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star_td="http://www.star-group.net/schemas/transit/filters/textdata" mc:Ignorable="w14 w15 w16se w16cid w16 w16cex w16sdtdh wp14">
  <w:body>
    <w:p w14:paraId="23621289" w14:textId="77777777" w:rsidR="00E438E5" w:rsidRDefault="00C819B6" w:rsidP="00C819B6">
      <w:pPr>
        <w:jc w:val="center"/>
      </w:pPr>
      <w:r>
        <w:rPr>
          <w:lang w:val="ga-IE"/>
          <w:rFonts w:ascii="minorHAnsi" w:cs="minorBidi" w:eastAsia="minorHAnsi" w:hAnsi="minorHAnsi" w:asciiTheme="minorHAnsi" w:cstheme="minorBidi" w:eastAsiaTheme="minorHAnsi" w:hAnsiTheme="minorHAnsi"/>
          <w:sz w:val="22"/>
          <w:noProof w:val="on"/>
        </w:rPr>
        <w:drawing>
          <wp:inline distT="0" distB="0" distL="0" distR="0" wp14:anchorId="0AAFF981" wp14:editId="1C037CBE">
            <wp:extent cx="3937000" cy="698500"/>
            <wp:effectExtent l="0" t="0" r="6350" b="6350"/>
            <wp:docPr id="1" name="Picture 1"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937000" cy="698500"/>
                    </a:xfrm>
                    <a:prstGeom prst="rect">
                      <a:avLst/>
                    </a:prstGeom>
                    <a:noFill/>
                    <a:ln>
                      <a:noFill/>
                    </a:ln>
                  </pic:spPr>
                </pic:pic>
              </a:graphicData>
            </a:graphic>
          </wp:inline>
        </w:drawing>
      </w:r>
    </w:p>
    <w:p w14:paraId="046DC566" w14:textId="77777777" w:rsidR="001F0070" w:rsidRDefault="00C819B6" w:rsidP="00C819B6">
      <w:pPr>
        <w:jc w:val="center"/>
        <w:rPr>
          <w:rFonts w:ascii="Times New Roman" w:hAnsi="Times New Roman" w:cs="Times New Roman"/>
          <w:b/>
          <w:sz w:val="36"/>
          <w:szCs w:val="36"/>
          <w:u w:val="single"/>
        </w:rPr>
      </w:pPr>
      <w:proofErr w:type="spellStart"/>
      <w:proofErr w:type="spellEnd"/>
      <w:r>
        <w:rPr>
          <w:lang w:val="ga-IE"/>
          <w:rFonts w:ascii="Times New Roman" w:cs="Times New Roman" w:eastAsia="minorHAnsi" w:hAnsi="Times New Roman" w:eastAsiaTheme="minorHAnsi"/>
          <w:b w:val="on"/>
          <w:u w:val="single"/>
          <w:sz w:val="36"/>
        </w:rPr>
        <w:t xml:space="preserve">Clár Scoileanna TraonachLIFE 2022</w:t>
      </w:r>
    </w:p>
    <w:p w14:paraId="023A9ECE" w14:textId="77777777" w:rsidR="001F0070" w:rsidRPr="009953F1" w:rsidRDefault="001F0070" w:rsidP="00C819B6">
      <w:pPr>
        <w:jc w:val="center"/>
        <w:rPr>
          <w:rFonts w:ascii="Times New Roman" w:hAnsi="Times New Roman" w:cs="Times New Roman"/>
          <w:b/>
          <w:sz w:val="36"/>
          <w:szCs w:val="36"/>
          <w:u w:val="single"/>
        </w:rPr>
      </w:pPr>
      <w:r>
        <w:rPr>
          <w:lang w:val="ga-IE"/>
          <w:rFonts w:ascii="Times New Roman" w:cs="Times New Roman" w:eastAsia="minorHAnsi" w:hAnsi="Times New Roman" w:eastAsiaTheme="minorHAnsi"/>
          <w:b w:val="on"/>
          <w:u w:val="single"/>
          <w:sz w:val="36"/>
          <w:noProof w:val="on"/>
        </w:rPr>
        <w:drawing>
          <wp:inline distT="0" distB="0" distL="0" distR="0" wp14:anchorId="4CD54550" wp14:editId="6AAD1160">
            <wp:extent cx="2571750" cy="2726345"/>
            <wp:effectExtent l="0" t="0" r="0" b="0"/>
            <wp:docPr id="2" name="Picture 2" descr="M:\BPCU\Active_LIFE\LIFE Atlantic Crex\1. Project Folder\Images_Media\Corncrakes\shutterstock_396635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PCU\Active_LIFE\LIFE Atlantic Crex\1. Project Folder\Images_Media\Corncrakes\shutterstock_3966359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71750" cy="2726345"/>
                    </a:xfrm>
                    <a:prstGeom prst="rect">
                      <a:avLst/>
                    </a:prstGeom>
                    <a:noFill/>
                    <a:ln>
                      <a:noFill/>
                    </a:ln>
                  </pic:spPr>
                </pic:pic>
              </a:graphicData>
            </a:graphic>
          </wp:inline>
        </w:drawing>
      </w:r>
    </w:p>
    <w:p w14:paraId="2EC316C1" w14:textId="77777777" w:rsidR="00DE78E7" w:rsidRDefault="00C819B6" w:rsidP="00C819B6">
      <w:pPr>
        <w:rPr>
          <w:rFonts w:ascii="Times New Roman" w:hAnsi="Times New Roman" w:cs="Times New Roman"/>
          <w:sz w:val="24"/>
          <w:szCs w:val="24"/>
        </w:rPr>
      </w:pPr>
      <w:proofErr w:type="spellStart"/>
      <w:proofErr w:type="spellEnd"/>
      <w:proofErr w:type="gramStart"/>
      <w:proofErr w:type="gramEnd"/>
      <w:r>
        <w:rPr>
          <w:lang w:val="ga-IE"/>
          <w:rFonts w:ascii="Times New Roman" w:cs="Times New Roman" w:eastAsia="minorHAnsi" w:hAnsi="Times New Roman" w:eastAsiaTheme="minorHAnsi"/>
          <w:sz w:val="24"/>
        </w:rPr>
        <w:t xml:space="preserve">Tá clár oideachais do scoileanna leagtha amach ag Tionscadal LIFE an Traonaigh/Traonach mar chuid dá straitéis rannpháirtíochta pobail chun a spriocanna a chomhlánú agus chun tacú leo. Tá sé mar aidhm aige oideachas a chur ar pháistí bunscoile ó Rang 3 go Rang 6 ar an Traonach, a éiceolaíocht agus a luach mar shócmhainn don phobal. Is féidir an clár a chur ar fáil i bhformáid dhátheangach. Mar chuid den tsamhail seachadta beidh béim ar ábhair Eolaíochta, Teicneolaíochta, Innealtóireachta, Ealaíona agus Matamaitice (STEAM) atá ann cheana agus cuirfear ár soláthar san áireamh sa churaclam seo. Clár forbartha a bheidh ann ina mbeidh stíleanna éagsúla foghlama mar chuid de. Meascán de chomhroinnt faisnéise a bheidh sa seachadadh, gníomhaíochtaí laistigh agus lasmuigh chun feasacht a mhúscailt ar an Traonach, tionchar an chleachtais feirmeoireachta, agus béim a leagan ar an gcumhacht agus ar an gcumas atá ag gach duine aonair tionchar dearfach a imirt ar a dtimpeallacht agus ar a bhfiadhúlra.</w:t>
      </w:r>
    </w:p>
    <w:p w14:paraId="5B296C74" w14:textId="5C89D527" w:rsidR="00C819B6" w:rsidRDefault="00C819B6" w:rsidP="00C819B6">
      <w:pPr>
        <w:rPr>
          <w:rFonts w:ascii="Times New Roman" w:hAnsi="Times New Roman" w:cs="Times New Roman"/>
          <w:sz w:val="24"/>
          <w:szCs w:val="24"/>
        </w:rPr>
      </w:pPr>
      <w:proofErr w:type="spellStart"/>
      <w:proofErr w:type="spellEnd"/>
      <w:r>
        <w:rPr>
          <w:lang w:val="ga-IE"/>
          <w:rFonts w:ascii="Times New Roman" w:cs="Times New Roman" w:eastAsia="minorHAnsi" w:hAnsi="Times New Roman" w:eastAsiaTheme="minorHAnsi"/>
          <w:sz w:val="24"/>
        </w:rPr>
        <w:t xml:space="preserve">Tá Clár Scoileanna TraonachLIFE tiomanta do dhaoine óga a nascadh leis an dúlra áitiúil agus iad a chumasú chun a saol nádúrtha a chosaint anois agus amach anseo.</w:t>
      </w:r>
    </w:p>
    <w:p w14:paraId="5F328CFF" w14:textId="77777777" w:rsidR="00C819B6" w:rsidRDefault="00C819B6" w:rsidP="00C819B6">
      <w:pPr>
        <w:rPr>
          <w:rFonts w:ascii="Times New Roman" w:hAnsi="Times New Roman" w:cs="Times New Roman"/>
          <w:sz w:val="24"/>
          <w:szCs w:val="24"/>
        </w:rPr>
      </w:pPr>
      <w:r>
        <w:rPr>
          <w:lang w:val="ga-IE"/>
          <w:rFonts w:ascii="Times New Roman" w:cs="Times New Roman" w:eastAsia="minorHAnsi" w:hAnsi="Times New Roman" w:eastAsiaTheme="minorHAnsi"/>
          <w:sz w:val="24"/>
        </w:rPr>
        <w:t xml:space="preserve">Léiríonn taighde go bhfuil comhghaol suntasach idir nasc leanaí i leith an dúlra agus leis an dúlra gar dá dtithe. Tá sé mar aidhm ag ár dturas allamuigh chuig gnáthóga áitiúla an Traonaigh na páistí a dhíriú ar fhlúirse an fhiadhúlra agus an dúlra ina gceantar féin.</w:t>
      </w:r>
    </w:p>
    <w:p w14:paraId="3157F58B" w14:textId="77777777" w:rsidR="00C819B6" w:rsidRDefault="00C819B6" w:rsidP="00C819B6">
      <w:pPr>
        <w:rPr>
          <w:rFonts w:ascii="Times New Roman" w:hAnsi="Times New Roman" w:cs="Times New Roman"/>
          <w:sz w:val="24"/>
          <w:szCs w:val="24"/>
        </w:rPr>
      </w:pPr>
      <w:r>
        <w:rPr>
          <w:lang w:val="ga-IE"/>
          <w:rFonts w:ascii="Times New Roman" w:cs="Times New Roman" w:eastAsia="minorHAnsi" w:hAnsi="Times New Roman" w:eastAsiaTheme="minorHAnsi"/>
          <w:sz w:val="24"/>
        </w:rPr>
        <w:t xml:space="preserve">Ar dtús, bhí trí sheisiún in ocht scoil ar fud Dhún na nGall, na Gaillimhe agus Mhaigh Eo beartaithe mar chuid den scéim phíolótach seo. Is ionann an t-am a theastaíonn in aghaidh an tseisiúin agus thart ar 70 nóiméad. Tá roghnú na spriocscoileanna bunaithe ar ábharthacht gheografach do cheantair ina bhfuil an traonach le feiceáil faoi láthair.</w:t>
      </w:r>
    </w:p>
    <w:p w14:paraId="1673A659" w14:textId="77777777" w:rsidR="00C819B6" w:rsidRDefault="00C819B6" w:rsidP="00C819B6">
      <w:pPr>
        <w:rPr>
          <w:rFonts w:ascii="Times New Roman" w:hAnsi="Times New Roman" w:cs="Times New Roman"/>
          <w:sz w:val="24"/>
          <w:szCs w:val="24"/>
        </w:rPr>
      </w:pPr>
      <w:proofErr w:type="spellStart"/>
      <w:proofErr w:type="spellEnd"/>
      <w:r>
        <w:rPr>
          <w:lang w:val="ga-IE"/>
          <w:rFonts w:ascii="Times New Roman" w:cs="Times New Roman" w:eastAsia="minorHAnsi" w:hAnsi="Times New Roman" w:eastAsiaTheme="minorHAnsi"/>
          <w:sz w:val="24"/>
        </w:rPr>
        <w:t xml:space="preserve">Cuirfidh Clár Scoileanna TraonachLIFE na nithe seo a leanas ar fáil do leanaí:</w:t>
      </w:r>
    </w:p>
    <w:p w14:paraId="6DC1576E" w14:textId="77777777" w:rsidR="00C819B6" w:rsidRPr="001F0070" w:rsidRDefault="00C819B6" w:rsidP="001F0070">
      <w:pPr>
        <w:pStyle w:val="ListParagraph"/>
        <w:numPr>
          <w:ilvl w:val="0"/>
          <w:numId w:val="1"/>
        </w:numPr>
        <w:rPr>
          <w:rFonts w:ascii="Times New Roman" w:hAnsi="Times New Roman" w:cs="Times New Roman"/>
          <w:sz w:val="24"/>
          <w:szCs w:val="24"/>
        </w:rPr>
      </w:pPr>
      <w:r>
        <w:rPr>
          <w:lang w:val="ga-IE"/>
          <w:rFonts w:ascii="Times New Roman" w:cs="Times New Roman" w:eastAsia="minorHAnsi" w:hAnsi="Times New Roman" w:eastAsiaTheme="minorHAnsi"/>
          <w:sz w:val="24"/>
        </w:rPr>
        <w:t xml:space="preserve">Tuiscint níos doimhne ar a bhfiadhúlra, a n-oidhreacht agus a dtírdhreach áitiúil.</w:t>
      </w:r>
    </w:p>
    <w:p w14:paraId="2D441285" w14:textId="77777777" w:rsidR="00C819B6" w:rsidRDefault="00C819B6" w:rsidP="001F0070">
      <w:pPr>
        <w:pStyle w:val="ListParagraph"/>
        <w:numPr>
          <w:ilvl w:val="0"/>
          <w:numId w:val="1"/>
        </w:numPr>
        <w:rPr>
          <w:rFonts w:ascii="Times New Roman" w:hAnsi="Times New Roman" w:cs="Times New Roman"/>
          <w:sz w:val="24"/>
          <w:szCs w:val="24"/>
        </w:rPr>
      </w:pPr>
      <w:r>
        <w:rPr>
          <w:lang w:val="ga-IE"/>
          <w:rFonts w:ascii="Times New Roman" w:cs="Times New Roman" w:eastAsia="minorHAnsi" w:hAnsi="Times New Roman" w:eastAsiaTheme="minorHAnsi"/>
          <w:sz w:val="24"/>
        </w:rPr>
        <w:t xml:space="preserve">Deis taithí a fháil ar thionscadal caomhantais áitiúil agus páirt a ghlacadh ann.</w:t>
      </w:r>
    </w:p>
    <w:p w14:paraId="27874006" w14:textId="77777777" w:rsidR="00C819B6" w:rsidRDefault="008A39A8" w:rsidP="005670DE">
      <w:pPr>
        <w:pStyle w:val="ListParagraph"/>
        <w:numPr>
          <w:ilvl w:val="0"/>
          <w:numId w:val="1"/>
        </w:numPr>
      </w:pPr>
      <w:r>
        <w:rPr>
          <w:lang w:val="ga-IE"/>
          <w:rFonts w:ascii="Times New Roman" w:cs="Times New Roman" w:eastAsia="minorHAnsi" w:hAnsi="Times New Roman" w:eastAsiaTheme="minorHAnsi"/>
          <w:sz w:val="24"/>
        </w:rPr>
        <w:t xml:space="preserve">Cleachtadh scileanna: réiteach fadhbanna, cumarsáid, obair foirne, socrú sprioc.</w:t>
      </w:r>
    </w:p>
    <w:sectPr w:rsidR="00C819B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star_td="http://www.star-group.net/schemas/transit/filters/textdata" mc:Ignorable="w14 w15 w16se w16cid w16 w16cex w16sdtdh wp14">
  <w:abstractNum w:abstractNumId="0" w15:restartNumberingAfterBreak="0">
    <w:nsid w:val="0017299D"/>
    <w:multiLevelType w:val="hybridMultilevel"/>
    <w:tmpl w:val="4378C5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661464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xmlns:star_td="http://www.star-group.net/schemas/transit/filters/textdata" mc:Ignorable="w14 w15 w16se w16cid w16 w16cex w16sdtdh">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9B6"/>
    <w:rsid w:val="000B30B9"/>
    <w:rsid w:val="001F0070"/>
    <w:rsid w:val="0025381C"/>
    <w:rsid w:val="00277F4C"/>
    <w:rsid w:val="00284C1F"/>
    <w:rsid w:val="008A39A8"/>
    <w:rsid w:val="00AA07A3"/>
    <w:rsid w:val="00C819B6"/>
    <w:rsid w:val="00DE78E7"/>
    <w:rsid w:val="00E438E5"/>
    <w:rsid w:val="00F6556B"/>
    <w:rsid w:val="00FC0BC4"/>
    <w:rsid w:val="00FF6B5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4E8C6"/>
  <w15:chartTrackingRefBased/>
  <w15:docId w15:val="{CAA345E1-AD71-4F45-90EF-3B529A7D5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tar_td="http://www.star-group.net/schemas/transit/filters/textdata" mc:Ignorable="w14 w15 w16se w16cid w16 w16cex w16sdtdh">
  <w:docDefaults>
    <w:rPrDefault>
      <w:rPr>
        <w:rFonts w:asciiTheme="minorHAnsi" w:eastAsiaTheme="minorHAnsi" w:hAnsiTheme="minorHAnsi" w:cstheme="minorBidi"/>
        <w:sz w:val="22"/>
        <w:szCs w:val="22"/>
        <w:lang w:val="ga-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00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52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Relationships xmlns="http://schemas.openxmlformats.org/package/2006/relationships" xmlns:star_td="http://www.star-group.net/schemas/transit/filters/textdata"><Relationship Id="rId8" Type="http://schemas.openxmlformats.org/officeDocument/2006/relationships/fontTable" Target="fontTable.xml"/><Relationship Id="rId10"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81777.8486BF4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xmlns:star_td="http://www.star-group.net/schemas/transit/filters/textdata"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xmlns:star_td="http://www.star-group.net/schemas/transit/filters/textdata">
  <Template>Normal</Template>
  <TotalTime>2</TotalTime>
  <Pages>1</Pages>
  <Words>293</Words>
  <Characters>1617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PER</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xmlns:star_td="http://www.star-group.net/schemas/transit/filters/textdata">
  <dc:title/>
  <dc:subject/>
  <dc:creator>Patrick Fitzmaurice (Housing)</dc:creator>
  <cp:keywords/>
  <dc:description/>
  <cp:lastModifiedBy>pm2@star-ts.com</cp:lastModifiedBy>
  <cp:revision>3</cp:revision>
  <dcterms:created xsi:type="dcterms:W3CDTF">2023-03-10T17:02:00Z</dcterms:created>
  <dcterms:modified xsi:type="dcterms:W3CDTF">2023-03-13T09:27:00Z</dcterms:modified>
</cp:coreProperties>
</file>